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670A" w14:textId="4BC35590" w:rsidR="003A7B17" w:rsidRPr="003A7B17" w:rsidRDefault="003A7B17" w:rsidP="003A7B17">
      <w:pPr>
        <w:jc w:val="center"/>
        <w:rPr>
          <w:rFonts w:ascii="Verdana" w:hAnsi="Verdana" w:cs="Arial"/>
          <w:b/>
          <w:sz w:val="20"/>
          <w:szCs w:val="20"/>
        </w:rPr>
      </w:pPr>
      <w:r w:rsidRPr="003A7B17">
        <w:rPr>
          <w:rFonts w:ascii="Verdana" w:hAnsi="Verdana" w:cs="Arial"/>
          <w:b/>
          <w:sz w:val="24"/>
          <w:szCs w:val="24"/>
        </w:rPr>
        <w:t xml:space="preserve">WYKONYWANIE PRAWA PIERWOKUPU </w:t>
      </w:r>
      <w:r w:rsidRPr="003A7B17">
        <w:rPr>
          <w:rFonts w:ascii="Verdana" w:hAnsi="Verdana" w:cs="Arial"/>
          <w:b/>
          <w:sz w:val="24"/>
          <w:szCs w:val="24"/>
        </w:rPr>
        <w:br/>
        <w:t>WYKONANIE NA WEZWANIE NOTARIUSZA (UMOWA WARUNKOWA)</w:t>
      </w:r>
      <w:r>
        <w:rPr>
          <w:rFonts w:ascii="Verdana" w:hAnsi="Verdana" w:cs="Arial"/>
          <w:b/>
          <w:sz w:val="24"/>
          <w:szCs w:val="24"/>
        </w:rPr>
        <w:br/>
      </w:r>
    </w:p>
    <w:p w14:paraId="5D0DC0E0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55C44A20" w14:textId="149AC835" w:rsidR="003A7B17" w:rsidRPr="003A7B17" w:rsidRDefault="003A7B17" w:rsidP="003A7B17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Wymagane dokumenty:</w:t>
      </w:r>
      <w:r w:rsidRPr="003A7B17">
        <w:rPr>
          <w:rFonts w:ascii="Verdana" w:hAnsi="Verdana" w:cs="Arial"/>
          <w:b/>
          <w:sz w:val="20"/>
          <w:szCs w:val="20"/>
        </w:rPr>
        <w:tab/>
      </w:r>
      <w:r w:rsidRPr="003A7B17">
        <w:rPr>
          <w:rFonts w:ascii="Verdana" w:hAnsi="Verdana" w:cs="Arial"/>
          <w:sz w:val="20"/>
          <w:szCs w:val="20"/>
        </w:rPr>
        <w:t>nie dotyczy</w:t>
      </w:r>
    </w:p>
    <w:p w14:paraId="665C904E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DBB9368" w14:textId="1D981452" w:rsidR="003A7B17" w:rsidRPr="003A7B17" w:rsidRDefault="003A7B17" w:rsidP="003A7B17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Odpowiedzialny Referat:</w:t>
      </w:r>
      <w:r w:rsidRPr="003A7B17">
        <w:rPr>
          <w:rFonts w:ascii="Verdana" w:hAnsi="Verdana" w:cs="Arial"/>
          <w:sz w:val="20"/>
          <w:szCs w:val="20"/>
        </w:rPr>
        <w:tab/>
        <w:t>Urząd Miejski w Mosinie</w:t>
      </w:r>
      <w:r w:rsidRPr="003A7B17">
        <w:rPr>
          <w:rFonts w:ascii="Verdana" w:hAnsi="Verdana" w:cs="Arial"/>
          <w:sz w:val="20"/>
          <w:szCs w:val="20"/>
        </w:rPr>
        <w:br/>
        <w:t>Referat Geodezji i Nieruchomości</w:t>
      </w:r>
      <w:r w:rsidRPr="003A7B17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pl. </w:t>
      </w:r>
      <w:r w:rsidRPr="003A7B17">
        <w:rPr>
          <w:rFonts w:ascii="Verdana" w:hAnsi="Verdana" w:cs="Arial"/>
          <w:sz w:val="20"/>
          <w:szCs w:val="20"/>
        </w:rPr>
        <w:t>20 Października 1</w:t>
      </w:r>
      <w:r w:rsidR="004E5E17">
        <w:rPr>
          <w:rFonts w:ascii="Verdana" w:hAnsi="Verdana" w:cs="Arial"/>
          <w:sz w:val="20"/>
          <w:szCs w:val="20"/>
        </w:rPr>
        <w:br/>
      </w:r>
      <w:r w:rsidR="004E5E17" w:rsidRPr="00186BCC">
        <w:rPr>
          <w:rFonts w:ascii="Verdana" w:hAnsi="Verdana"/>
          <w:sz w:val="20"/>
          <w:szCs w:val="20"/>
        </w:rPr>
        <w:t>62-050 Mosina</w:t>
      </w:r>
      <w:r w:rsidRPr="003A7B17">
        <w:rPr>
          <w:rFonts w:ascii="Verdana" w:hAnsi="Verdana" w:cs="Arial"/>
          <w:sz w:val="20"/>
          <w:szCs w:val="20"/>
        </w:rPr>
        <w:br/>
        <w:t>tel. 61 8109 574</w:t>
      </w:r>
      <w:r>
        <w:rPr>
          <w:rFonts w:ascii="Verdana" w:hAnsi="Verdana" w:cs="Arial"/>
          <w:sz w:val="20"/>
          <w:szCs w:val="20"/>
        </w:rPr>
        <w:br/>
      </w:r>
    </w:p>
    <w:p w14:paraId="6012D0D9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9508518" w14:textId="39428F4B" w:rsidR="003A7B17" w:rsidRPr="003A7B17" w:rsidRDefault="003A7B17" w:rsidP="004E5E17">
      <w:pPr>
        <w:ind w:left="3240" w:hanging="3240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Opłaty:</w:t>
      </w:r>
      <w:r w:rsidRPr="003A7B17">
        <w:rPr>
          <w:rFonts w:ascii="Verdana" w:hAnsi="Verdana" w:cs="Arial"/>
          <w:b/>
          <w:sz w:val="20"/>
          <w:szCs w:val="20"/>
        </w:rPr>
        <w:tab/>
      </w:r>
      <w:r w:rsidRPr="003A7B17">
        <w:rPr>
          <w:rFonts w:ascii="Verdana" w:hAnsi="Verdana" w:cs="Arial"/>
          <w:sz w:val="20"/>
          <w:szCs w:val="20"/>
        </w:rPr>
        <w:t>Opłata skarbowa:</w:t>
      </w:r>
      <w:r w:rsidR="004E5E17">
        <w:rPr>
          <w:rFonts w:ascii="Verdana" w:hAnsi="Verdana" w:cs="Arial"/>
          <w:sz w:val="20"/>
          <w:szCs w:val="20"/>
        </w:rPr>
        <w:br/>
        <w:t xml:space="preserve">- </w:t>
      </w:r>
      <w:r w:rsidRPr="003A7B17">
        <w:rPr>
          <w:rFonts w:ascii="Verdana" w:hAnsi="Verdana" w:cs="Arial"/>
          <w:sz w:val="20"/>
          <w:szCs w:val="20"/>
        </w:rPr>
        <w:t>nie dotyczy</w:t>
      </w:r>
    </w:p>
    <w:p w14:paraId="310EB818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CB94A69" w14:textId="77777777" w:rsidR="003A7B17" w:rsidRPr="003A7B17" w:rsidRDefault="003A7B17" w:rsidP="003A7B17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19"/>
          <w:szCs w:val="19"/>
        </w:rPr>
        <w:t>Termin i sposób załatwienia:</w:t>
      </w:r>
      <w:r w:rsidRPr="003A7B17">
        <w:rPr>
          <w:rFonts w:ascii="Verdana" w:hAnsi="Verdana" w:cs="Arial"/>
          <w:sz w:val="20"/>
          <w:szCs w:val="20"/>
        </w:rPr>
        <w:tab/>
        <w:t xml:space="preserve">Termin ustawowy – 1 miesiąc od dnia otrzymania przez Burmistrza Gminy warunkowej umowy sprzedaży, </w:t>
      </w:r>
    </w:p>
    <w:p w14:paraId="3E7FD65F" w14:textId="29066AE0" w:rsidR="003A7B17" w:rsidRPr="003A7B17" w:rsidRDefault="003A7B17" w:rsidP="003A7B17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sz w:val="20"/>
          <w:szCs w:val="20"/>
        </w:rPr>
        <w:t>Termin rzeczywisty – zbliżony do ustawowego.</w:t>
      </w:r>
    </w:p>
    <w:p w14:paraId="494FC7FD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4B807B5" w14:textId="77777777" w:rsidR="003A7B17" w:rsidRPr="003A7B17" w:rsidRDefault="003A7B17" w:rsidP="003A7B17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Podstawa prawna:</w:t>
      </w:r>
      <w:r w:rsidRPr="003A7B17">
        <w:rPr>
          <w:rFonts w:ascii="Verdana" w:hAnsi="Verdana" w:cs="Arial"/>
          <w:sz w:val="20"/>
          <w:szCs w:val="20"/>
        </w:rPr>
        <w:tab/>
        <w:t xml:space="preserve">art. 109, 110 i 111 ustawy z dnia 21 sierpnia 1997 roku o gospodarce nieruchomościami (Dz. U. z 2021 r. poz. 1899 z </w:t>
      </w:r>
      <w:proofErr w:type="spellStart"/>
      <w:r w:rsidRPr="003A7B17">
        <w:rPr>
          <w:rFonts w:ascii="Verdana" w:hAnsi="Verdana" w:cs="Arial"/>
          <w:sz w:val="20"/>
          <w:szCs w:val="20"/>
        </w:rPr>
        <w:t>późn</w:t>
      </w:r>
      <w:proofErr w:type="spellEnd"/>
      <w:r w:rsidRPr="003A7B17">
        <w:rPr>
          <w:rFonts w:ascii="Verdana" w:hAnsi="Verdana" w:cs="Arial"/>
          <w:sz w:val="20"/>
          <w:szCs w:val="20"/>
        </w:rPr>
        <w:t xml:space="preserve">. zm.), </w:t>
      </w:r>
    </w:p>
    <w:p w14:paraId="40A0FFE7" w14:textId="1FB654B3" w:rsidR="003A7B17" w:rsidRPr="003A7B17" w:rsidRDefault="003A7B17" w:rsidP="003A7B17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sz w:val="20"/>
          <w:szCs w:val="20"/>
        </w:rPr>
        <w:t xml:space="preserve">art. 18 ust. 2, pkt 9 lit. a i art. 30 ust. 2, pkt 3 ustawy z dnia 8 marca 1990 r. o samorządzie gminnym (Dz. U. z 2022 r. poz. 559 z </w:t>
      </w:r>
      <w:proofErr w:type="spellStart"/>
      <w:r w:rsidRPr="003A7B17">
        <w:rPr>
          <w:rFonts w:ascii="Verdana" w:hAnsi="Verdana" w:cs="Arial"/>
          <w:sz w:val="20"/>
          <w:szCs w:val="20"/>
        </w:rPr>
        <w:t>późn</w:t>
      </w:r>
      <w:proofErr w:type="spellEnd"/>
      <w:r w:rsidRPr="003A7B17">
        <w:rPr>
          <w:rFonts w:ascii="Verdana" w:hAnsi="Verdana" w:cs="Arial"/>
          <w:sz w:val="20"/>
          <w:szCs w:val="20"/>
        </w:rPr>
        <w:t>. zm.)</w:t>
      </w:r>
    </w:p>
    <w:p w14:paraId="7B86125D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17B64A2" w14:textId="77777777" w:rsidR="003A7B17" w:rsidRPr="003A7B17" w:rsidRDefault="003A7B17" w:rsidP="003A7B17">
      <w:pPr>
        <w:ind w:left="3240" w:hanging="3240"/>
        <w:jc w:val="both"/>
        <w:rPr>
          <w:rFonts w:ascii="Verdana" w:hAnsi="Verdana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Tryb odwoławczy:</w:t>
      </w:r>
      <w:r w:rsidRPr="003A7B17">
        <w:rPr>
          <w:rFonts w:ascii="Verdana" w:hAnsi="Verdana" w:cs="Arial"/>
          <w:sz w:val="20"/>
          <w:szCs w:val="20"/>
        </w:rPr>
        <w:tab/>
        <w:t>nie przysługuje</w:t>
      </w:r>
    </w:p>
    <w:p w14:paraId="393BFA6C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FE08D7D" w14:textId="7356F29C" w:rsidR="003A7B17" w:rsidRPr="003A7B17" w:rsidRDefault="003A7B17" w:rsidP="003A7B17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3A7B17">
        <w:rPr>
          <w:rFonts w:ascii="Verdana" w:hAnsi="Verdana" w:cs="Arial"/>
          <w:b/>
          <w:sz w:val="20"/>
          <w:szCs w:val="20"/>
        </w:rPr>
        <w:t>Inne informacje:</w:t>
      </w:r>
      <w:r w:rsidRPr="003A7B17">
        <w:rPr>
          <w:rFonts w:ascii="Verdana" w:hAnsi="Verdana" w:cs="Arial"/>
          <w:sz w:val="20"/>
          <w:szCs w:val="20"/>
        </w:rPr>
        <w:tab/>
        <w:t>Prawo pierwokupu wykonuje się po cenie ustalonej między stronami warunkowej umowy sprzedaży.</w:t>
      </w:r>
    </w:p>
    <w:p w14:paraId="64A0E2A1" w14:textId="77777777" w:rsidR="003A7B17" w:rsidRPr="003A7B17" w:rsidRDefault="003A7B17" w:rsidP="003A7B1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sectPr w:rsidR="003A7B17" w:rsidRPr="003A7B17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6C20" w14:textId="77777777" w:rsidR="008958BC" w:rsidRDefault="008958BC" w:rsidP="0006758E">
      <w:pPr>
        <w:spacing w:after="0" w:line="240" w:lineRule="auto"/>
      </w:pPr>
      <w:r>
        <w:separator/>
      </w:r>
    </w:p>
  </w:endnote>
  <w:endnote w:type="continuationSeparator" w:id="0">
    <w:p w14:paraId="5E24D8ED" w14:textId="77777777" w:rsidR="008958BC" w:rsidRDefault="008958BC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B717" w14:textId="77777777" w:rsidR="008958BC" w:rsidRDefault="008958BC" w:rsidP="0006758E">
      <w:pPr>
        <w:spacing w:after="0" w:line="240" w:lineRule="auto"/>
      </w:pPr>
      <w:r>
        <w:separator/>
      </w:r>
    </w:p>
  </w:footnote>
  <w:footnote w:type="continuationSeparator" w:id="0">
    <w:p w14:paraId="41D70F03" w14:textId="77777777" w:rsidR="008958BC" w:rsidRDefault="008958BC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502D"/>
    <w:multiLevelType w:val="hybridMultilevel"/>
    <w:tmpl w:val="E9BA3FFE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729160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A7B17"/>
    <w:rsid w:val="003D3724"/>
    <w:rsid w:val="003D6FC9"/>
    <w:rsid w:val="0041602F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5E17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958BC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902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2023-05-17T08:24:00Z</dcterms:created>
  <dcterms:modified xsi:type="dcterms:W3CDTF">2023-05-17T14:37:00Z</dcterms:modified>
</cp:coreProperties>
</file>